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4186473f937e1ef2dce236ea3d273437a810fa"/>
    <w:p>
      <w:pPr>
        <w:pStyle w:val="Heading3"/>
      </w:pPr>
      <w:r>
        <w:t xml:space="preserve">Выставка о картографии Москвы стартовала 22 августа</w:t>
      </w:r>
    </w:p>
    <w:p>
      <w:pPr>
        <w:pStyle w:val="FirstParagraph"/>
      </w:pPr>
      <w:r>
        <w:t xml:space="preserve">28.08.2023</w:t>
      </w:r>
    </w:p>
    <w:p>
      <w:pPr>
        <w:pStyle w:val="BodyText"/>
      </w:pPr>
      <w:r>
        <w:t xml:space="preserve">«Третье измерение» – это проект, посвященный истории развития картографии в России на примере Москвы. После приветственных слов и небольшой экскурсии в 18:45 для гостей провела лекцию аккредитованный экскурсовод, краевед, создатель авторских маршрутов, популяризатор промышленного и усадебного наследия Москвы и Подмосковья, участник видеорепортажей на исторические и краеведческие темы телеканалов «Москва – 24», «Культура», «Россия» Ирина Вишнякова.</w:t>
      </w:r>
    </w:p>
    <w:p>
      <w:pPr>
        <w:pStyle w:val="BodyText"/>
      </w:pPr>
      <w:r>
        <w:t xml:space="preserve">Выставка работает в будние дни с 9:00 до 19:00 до 26 сентября включительно на 2-й Брестской, д. 6 (станция метро «Маяковская»). Вход свободный. Для участия в открытии мероприятия требуется регистрация.</w:t>
      </w:r>
    </w:p>
    <w:p>
      <w:pPr>
        <w:pStyle w:val="BodyText"/>
      </w:pPr>
      <w:r>
        <w:t xml:space="preserve">Экспозиция поделена на семь зон, которые представляют три периода времени: XVI-XVII в., XVIII-XX в. (до 1917 г.), XX в. (c 1917 г.) - ХХI в. В каждом периоде применяются три вида восприятия информации, развивающих основную идею выставки:</w:t>
      </w:r>
    </w:p>
    <w:p>
      <w:pPr>
        <w:numPr>
          <w:ilvl w:val="0"/>
          <w:numId w:val="1001"/>
        </w:numPr>
        <w:pStyle w:val="Compact"/>
      </w:pPr>
      <w:r>
        <w:t xml:space="preserve">оригиналы карт как визуальные двухмерные объекты;</w:t>
      </w:r>
    </w:p>
    <w:p>
      <w:pPr>
        <w:numPr>
          <w:ilvl w:val="0"/>
          <w:numId w:val="1001"/>
        </w:numPr>
        <w:pStyle w:val="Compact"/>
      </w:pPr>
      <w:r>
        <w:t xml:space="preserve">интерактивные объекты как трехмерные варианты карт;</w:t>
      </w:r>
    </w:p>
    <w:p>
      <w:pPr>
        <w:numPr>
          <w:ilvl w:val="0"/>
          <w:numId w:val="1001"/>
        </w:numPr>
        <w:pStyle w:val="Compact"/>
      </w:pPr>
      <w:r>
        <w:t xml:space="preserve">послойные копии карт как промежуточные варианты между двухмерными и трехмерными картами.</w:t>
      </w:r>
    </w:p>
    <w:p>
      <w:pPr>
        <w:pStyle w:val="FirstParagraph"/>
      </w:pPr>
      <w:r>
        <w:t xml:space="preserve">Переходя от одного периода к другому, посетители выставки будут постепенно погружаться из двухмерного в трехмерное пространство карт.</w:t>
      </w:r>
    </w:p>
    <w:p>
      <w:pPr>
        <w:pStyle w:val="BodyText"/>
      </w:pPr>
      <w:r>
        <w:t xml:space="preserve">«Внушительная коллекция оцифрованных карт представлена на двух этажах выставочного пространства Мосстройинформа. Посетить выставку будет интересно как студентам профильных вузов, историкам и краеведам для создания научных работ, так и москвичам, желающим узнать о разных этапах градостроительного развития столицы», – отметил руководитель Департамента градостроительной политики Москвы Сергей Лёвкин.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http://msi.mos.ru/presscenter/news/detail/11797423.html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«Мосстройинформ»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7974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17974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2025-03-31T23:03:54Z</dcterms:created>
  <dcterms:modified xsi:type="dcterms:W3CDTF">2025-03-31T23:03:54Z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